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E1" w:rsidRPr="006B66E1" w:rsidRDefault="006B66E1" w:rsidP="006B6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B66E1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6B66E1" w:rsidRPr="006B66E1" w:rsidRDefault="006B66E1" w:rsidP="006B66E1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B66E1"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B66E1" w:rsidRPr="006B66E1" w:rsidRDefault="006B66E1" w:rsidP="006B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B66E1" w:rsidRPr="006B66E1" w:rsidRDefault="006B66E1" w:rsidP="006B6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B66E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6B66E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Pr="006B66E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41</w:t>
      </w:r>
      <w:r w:rsidRPr="006B66E1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Pr="006B66E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25</w:t>
      </w:r>
      <w:r w:rsidRPr="006B66E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.09.2019г.</w:t>
      </w:r>
    </w:p>
    <w:p w:rsidR="006B66E1" w:rsidRPr="006B66E1" w:rsidRDefault="006B66E1" w:rsidP="00DC3F7D">
      <w:pPr>
        <w:rPr>
          <w:rFonts w:ascii="Times New Roman" w:hAnsi="Times New Roman" w:cs="Times New Roman"/>
        </w:rPr>
      </w:pPr>
    </w:p>
    <w:p w:rsidR="00DC3F7D" w:rsidRPr="0089683A" w:rsidRDefault="006B66E1" w:rsidP="0089683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b/>
          <w:sz w:val="26"/>
          <w:szCs w:val="26"/>
        </w:rPr>
        <w:t>ОТНОСНО:</w:t>
      </w:r>
      <w:r w:rsidRPr="0089683A">
        <w:rPr>
          <w:rFonts w:ascii="Times New Roman" w:hAnsi="Times New Roman" w:cs="Times New Roman"/>
          <w:sz w:val="26"/>
          <w:szCs w:val="26"/>
        </w:rPr>
        <w:t xml:space="preserve"> П</w:t>
      </w:r>
      <w:r w:rsidR="00DC3F7D" w:rsidRPr="0089683A">
        <w:rPr>
          <w:rFonts w:ascii="Times New Roman" w:hAnsi="Times New Roman" w:cs="Times New Roman"/>
          <w:sz w:val="26"/>
          <w:szCs w:val="26"/>
        </w:rPr>
        <w:t>роцедура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 октомври 2019 г.</w:t>
      </w:r>
    </w:p>
    <w:p w:rsidR="00DC3F7D" w:rsidRPr="0089683A" w:rsidRDefault="00DC3F7D" w:rsidP="0089683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>На основание чл. 57, ал. 1, т. 1 и 2 и чл. 196, ал. 3, изречение първо от Изборния кодекс</w:t>
      </w:r>
      <w:r w:rsidRPr="008968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9683A">
        <w:rPr>
          <w:rFonts w:ascii="Times New Roman" w:hAnsi="Times New Roman" w:cs="Times New Roman"/>
          <w:sz w:val="26"/>
          <w:szCs w:val="26"/>
        </w:rPr>
        <w:t xml:space="preserve">и </w:t>
      </w:r>
      <w:r w:rsidRPr="0089683A">
        <w:rPr>
          <w:rFonts w:ascii="Times New Roman" w:hAnsi="Times New Roman" w:cs="Times New Roman"/>
          <w:sz w:val="26"/>
          <w:szCs w:val="26"/>
        </w:rPr>
        <w:t>РЕШЕНИЕ</w:t>
      </w:r>
      <w:r w:rsidRPr="008968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9683A">
        <w:rPr>
          <w:rFonts w:ascii="Times New Roman" w:hAnsi="Times New Roman" w:cs="Times New Roman"/>
          <w:sz w:val="26"/>
          <w:szCs w:val="26"/>
        </w:rPr>
        <w:t xml:space="preserve">№ 1097-МИ </w:t>
      </w:r>
      <w:r w:rsidRPr="0089683A">
        <w:rPr>
          <w:rFonts w:ascii="Times New Roman" w:hAnsi="Times New Roman" w:cs="Times New Roman"/>
          <w:sz w:val="26"/>
          <w:szCs w:val="26"/>
        </w:rPr>
        <w:t xml:space="preserve">на Централна Избирателна Комисия </w:t>
      </w:r>
      <w:r w:rsidRPr="0089683A">
        <w:rPr>
          <w:rFonts w:ascii="Times New Roman" w:hAnsi="Times New Roman" w:cs="Times New Roman"/>
          <w:sz w:val="26"/>
          <w:szCs w:val="26"/>
        </w:rPr>
        <w:t>в сградата на О</w:t>
      </w:r>
      <w:r w:rsidR="006B66E1" w:rsidRPr="0089683A">
        <w:rPr>
          <w:rFonts w:ascii="Times New Roman" w:hAnsi="Times New Roman" w:cs="Times New Roman"/>
          <w:sz w:val="26"/>
          <w:szCs w:val="26"/>
        </w:rPr>
        <w:t>ИК</w:t>
      </w:r>
      <w:r w:rsidRPr="0089683A">
        <w:rPr>
          <w:rFonts w:ascii="Times New Roman" w:hAnsi="Times New Roman" w:cs="Times New Roman"/>
          <w:sz w:val="26"/>
          <w:szCs w:val="26"/>
        </w:rPr>
        <w:t xml:space="preserve"> </w:t>
      </w:r>
      <w:r w:rsidRPr="0089683A">
        <w:rPr>
          <w:rFonts w:ascii="Times New Roman" w:hAnsi="Times New Roman" w:cs="Times New Roman"/>
          <w:sz w:val="26"/>
          <w:szCs w:val="26"/>
        </w:rPr>
        <w:t>Момчилград</w:t>
      </w:r>
      <w:r w:rsidRPr="0089683A">
        <w:rPr>
          <w:rFonts w:ascii="Times New Roman" w:hAnsi="Times New Roman" w:cs="Times New Roman"/>
          <w:sz w:val="26"/>
          <w:szCs w:val="26"/>
        </w:rPr>
        <w:t xml:space="preserve">, </w:t>
      </w:r>
      <w:r w:rsidRPr="0089683A">
        <w:rPr>
          <w:rFonts w:ascii="Times New Roman" w:hAnsi="Times New Roman" w:cs="Times New Roman"/>
          <w:sz w:val="26"/>
          <w:szCs w:val="26"/>
        </w:rPr>
        <w:t>гр. Момчилград, ул. "26-ти Декември" № 16</w:t>
      </w:r>
      <w:r w:rsidRPr="0089683A">
        <w:rPr>
          <w:rFonts w:ascii="Times New Roman" w:hAnsi="Times New Roman" w:cs="Times New Roman"/>
          <w:sz w:val="26"/>
          <w:szCs w:val="26"/>
        </w:rPr>
        <w:t xml:space="preserve">, Общинска избирателна комисия – </w:t>
      </w:r>
      <w:r w:rsidRPr="0089683A">
        <w:rPr>
          <w:rFonts w:ascii="Times New Roman" w:hAnsi="Times New Roman" w:cs="Times New Roman"/>
          <w:sz w:val="26"/>
          <w:szCs w:val="26"/>
        </w:rPr>
        <w:t>Момчилград</w:t>
      </w:r>
      <w:r w:rsidRPr="0089683A">
        <w:rPr>
          <w:rFonts w:ascii="Times New Roman" w:hAnsi="Times New Roman" w:cs="Times New Roman"/>
          <w:sz w:val="26"/>
          <w:szCs w:val="26"/>
        </w:rPr>
        <w:t xml:space="preserve"> проведе жребий за определяне на реда за представяне на партиите, коалициите от партии и местните коалиции и инициативните комитети в диспутите по регионалните радио- и телевизионни центрове БНР и БНТ в изборите за общински </w:t>
      </w:r>
      <w:proofErr w:type="spellStart"/>
      <w:r w:rsidRPr="0089683A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683A">
        <w:rPr>
          <w:rFonts w:ascii="Times New Roman" w:hAnsi="Times New Roman" w:cs="Times New Roman"/>
          <w:sz w:val="26"/>
          <w:szCs w:val="26"/>
        </w:rPr>
        <w:t xml:space="preserve"> и кметове на 25 </w:t>
      </w:r>
      <w:r w:rsidRPr="0089683A">
        <w:rPr>
          <w:rFonts w:ascii="Times New Roman" w:hAnsi="Times New Roman" w:cs="Times New Roman"/>
          <w:sz w:val="26"/>
          <w:szCs w:val="26"/>
        </w:rPr>
        <w:t>септември 2019</w:t>
      </w:r>
      <w:r w:rsidRPr="0089683A">
        <w:rPr>
          <w:rFonts w:ascii="Times New Roman" w:hAnsi="Times New Roman" w:cs="Times New Roman"/>
          <w:sz w:val="26"/>
          <w:szCs w:val="26"/>
        </w:rPr>
        <w:t xml:space="preserve"> г. съгласно, който Общинска избирателна комисия - </w:t>
      </w:r>
      <w:r w:rsidRPr="0089683A">
        <w:rPr>
          <w:rFonts w:ascii="Times New Roman" w:hAnsi="Times New Roman" w:cs="Times New Roman"/>
          <w:sz w:val="26"/>
          <w:szCs w:val="26"/>
        </w:rPr>
        <w:t>Момчилград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</w:p>
    <w:p w:rsidR="00DC3F7D" w:rsidRPr="0089683A" w:rsidRDefault="0089683A" w:rsidP="00DC3F7D">
      <w:pPr>
        <w:rPr>
          <w:rFonts w:ascii="Times New Roman" w:hAnsi="Times New Roman" w:cs="Times New Roman"/>
          <w:sz w:val="26"/>
          <w:szCs w:val="26"/>
        </w:rPr>
      </w:pPr>
      <w:r w:rsidRPr="004D175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</w:t>
      </w:r>
      <w:r w:rsidR="00DC3F7D" w:rsidRPr="0089683A">
        <w:rPr>
          <w:rFonts w:ascii="Times New Roman" w:hAnsi="Times New Roman" w:cs="Times New Roman"/>
          <w:sz w:val="26"/>
          <w:szCs w:val="26"/>
        </w:rPr>
        <w:t>Р Е Ш И: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</w:p>
    <w:p w:rsidR="00EC275B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 xml:space="preserve">Обявява следната </w:t>
      </w:r>
      <w:proofErr w:type="spellStart"/>
      <w:r w:rsidRPr="0089683A">
        <w:rPr>
          <w:rFonts w:ascii="Times New Roman" w:hAnsi="Times New Roman" w:cs="Times New Roman"/>
          <w:sz w:val="26"/>
          <w:szCs w:val="26"/>
        </w:rPr>
        <w:t>поредност</w:t>
      </w:r>
      <w:proofErr w:type="spellEnd"/>
      <w:r w:rsidRPr="0089683A">
        <w:rPr>
          <w:rFonts w:ascii="Times New Roman" w:hAnsi="Times New Roman" w:cs="Times New Roman"/>
          <w:sz w:val="26"/>
          <w:szCs w:val="26"/>
        </w:rPr>
        <w:t xml:space="preserve"> за представяне на партиите, коалициите от партии и местните коалиции и инициативните комитети в диспутите по регионалните радио- и телевизионни це</w:t>
      </w:r>
      <w:bookmarkStart w:id="0" w:name="_GoBack"/>
      <w:bookmarkEnd w:id="0"/>
      <w:r w:rsidRPr="0089683A">
        <w:rPr>
          <w:rFonts w:ascii="Times New Roman" w:hAnsi="Times New Roman" w:cs="Times New Roman"/>
          <w:sz w:val="26"/>
          <w:szCs w:val="26"/>
        </w:rPr>
        <w:t xml:space="preserve">нтрове БНР и БНТ в изборите за общински </w:t>
      </w:r>
      <w:proofErr w:type="spellStart"/>
      <w:r w:rsidRPr="0089683A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683A">
        <w:rPr>
          <w:rFonts w:ascii="Times New Roman" w:hAnsi="Times New Roman" w:cs="Times New Roman"/>
          <w:sz w:val="26"/>
          <w:szCs w:val="26"/>
        </w:rPr>
        <w:t xml:space="preserve"> и кметове на </w:t>
      </w:r>
      <w:r w:rsidRPr="0089683A">
        <w:rPr>
          <w:rFonts w:ascii="Times New Roman" w:hAnsi="Times New Roman" w:cs="Times New Roman"/>
          <w:sz w:val="26"/>
          <w:szCs w:val="26"/>
        </w:rPr>
        <w:t>27</w:t>
      </w:r>
      <w:r w:rsidRPr="0089683A">
        <w:rPr>
          <w:rFonts w:ascii="Times New Roman" w:hAnsi="Times New Roman" w:cs="Times New Roman"/>
          <w:sz w:val="26"/>
          <w:szCs w:val="26"/>
        </w:rPr>
        <w:t xml:space="preserve"> октомври 201</w:t>
      </w:r>
      <w:r w:rsidRPr="0089683A">
        <w:rPr>
          <w:rFonts w:ascii="Times New Roman" w:hAnsi="Times New Roman" w:cs="Times New Roman"/>
          <w:sz w:val="26"/>
          <w:szCs w:val="26"/>
        </w:rPr>
        <w:t>9 г.</w:t>
      </w:r>
      <w:r w:rsidRPr="0089683A">
        <w:rPr>
          <w:rFonts w:ascii="Times New Roman" w:hAnsi="Times New Roman" w:cs="Times New Roman"/>
          <w:sz w:val="26"/>
          <w:szCs w:val="26"/>
        </w:rPr>
        <w:t>: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 xml:space="preserve">1 </w:t>
      </w:r>
      <w:r w:rsidR="006B66E1" w:rsidRPr="0089683A">
        <w:rPr>
          <w:rFonts w:ascii="Times New Roman" w:hAnsi="Times New Roman" w:cs="Times New Roman"/>
          <w:sz w:val="26"/>
          <w:szCs w:val="26"/>
        </w:rPr>
        <w:t>–</w:t>
      </w:r>
      <w:r w:rsidRPr="0089683A">
        <w:rPr>
          <w:rFonts w:ascii="Times New Roman" w:hAnsi="Times New Roman" w:cs="Times New Roman"/>
          <w:sz w:val="26"/>
          <w:szCs w:val="26"/>
        </w:rPr>
        <w:t xml:space="preserve"> </w:t>
      </w:r>
      <w:r w:rsidR="006B66E1" w:rsidRPr="0089683A">
        <w:rPr>
          <w:rFonts w:ascii="Times New Roman" w:hAnsi="Times New Roman" w:cs="Times New Roman"/>
          <w:sz w:val="26"/>
          <w:szCs w:val="26"/>
        </w:rPr>
        <w:t>Коалиция „БСП за България“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 xml:space="preserve">2 – </w:t>
      </w:r>
      <w:r w:rsidR="006B66E1" w:rsidRPr="0089683A">
        <w:rPr>
          <w:rFonts w:ascii="Times New Roman" w:hAnsi="Times New Roman" w:cs="Times New Roman"/>
          <w:sz w:val="26"/>
          <w:szCs w:val="26"/>
        </w:rPr>
        <w:t>ПП „Движение България на гражданите“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 xml:space="preserve">3 </w:t>
      </w:r>
      <w:r w:rsidR="006B66E1" w:rsidRPr="0089683A">
        <w:rPr>
          <w:rFonts w:ascii="Times New Roman" w:hAnsi="Times New Roman" w:cs="Times New Roman"/>
          <w:sz w:val="26"/>
          <w:szCs w:val="26"/>
        </w:rPr>
        <w:t>–</w:t>
      </w:r>
      <w:r w:rsidRPr="0089683A">
        <w:rPr>
          <w:rFonts w:ascii="Times New Roman" w:hAnsi="Times New Roman" w:cs="Times New Roman"/>
          <w:sz w:val="26"/>
          <w:szCs w:val="26"/>
        </w:rPr>
        <w:t xml:space="preserve"> </w:t>
      </w:r>
      <w:r w:rsidR="006B66E1" w:rsidRPr="0089683A">
        <w:rPr>
          <w:rFonts w:ascii="Times New Roman" w:hAnsi="Times New Roman" w:cs="Times New Roman"/>
          <w:sz w:val="26"/>
          <w:szCs w:val="26"/>
        </w:rPr>
        <w:t>ПП „Д</w:t>
      </w:r>
      <w:r w:rsidR="0089683A">
        <w:rPr>
          <w:rFonts w:ascii="Times New Roman" w:hAnsi="Times New Roman" w:cs="Times New Roman"/>
          <w:sz w:val="26"/>
          <w:szCs w:val="26"/>
        </w:rPr>
        <w:t>ОСТ</w:t>
      </w:r>
      <w:r w:rsidR="006B66E1" w:rsidRPr="0089683A">
        <w:rPr>
          <w:rFonts w:ascii="Times New Roman" w:hAnsi="Times New Roman" w:cs="Times New Roman"/>
          <w:sz w:val="26"/>
          <w:szCs w:val="26"/>
        </w:rPr>
        <w:t>“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 xml:space="preserve">4 </w:t>
      </w:r>
      <w:r w:rsidR="006B66E1" w:rsidRPr="0089683A">
        <w:rPr>
          <w:rFonts w:ascii="Times New Roman" w:hAnsi="Times New Roman" w:cs="Times New Roman"/>
          <w:sz w:val="26"/>
          <w:szCs w:val="26"/>
        </w:rPr>
        <w:t>–</w:t>
      </w:r>
      <w:r w:rsidRPr="0089683A">
        <w:rPr>
          <w:rFonts w:ascii="Times New Roman" w:hAnsi="Times New Roman" w:cs="Times New Roman"/>
          <w:sz w:val="26"/>
          <w:szCs w:val="26"/>
        </w:rPr>
        <w:t xml:space="preserve"> </w:t>
      </w:r>
      <w:r w:rsidR="006B66E1" w:rsidRPr="0089683A">
        <w:rPr>
          <w:rFonts w:ascii="Times New Roman" w:hAnsi="Times New Roman" w:cs="Times New Roman"/>
          <w:sz w:val="26"/>
          <w:szCs w:val="26"/>
        </w:rPr>
        <w:t>ПП „ДПС“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 xml:space="preserve">5 – </w:t>
      </w:r>
      <w:r w:rsidR="006B66E1" w:rsidRPr="0089683A">
        <w:rPr>
          <w:rFonts w:ascii="Times New Roman" w:hAnsi="Times New Roman" w:cs="Times New Roman"/>
          <w:sz w:val="26"/>
          <w:szCs w:val="26"/>
        </w:rPr>
        <w:t>ПП „ГЕРБ“</w:t>
      </w:r>
    </w:p>
    <w:p w:rsidR="00DC3F7D" w:rsidRPr="0089683A" w:rsidRDefault="00DC3F7D" w:rsidP="00DC3F7D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 xml:space="preserve">6 – </w:t>
      </w:r>
      <w:r w:rsidR="006B66E1" w:rsidRPr="0089683A">
        <w:rPr>
          <w:rFonts w:ascii="Times New Roman" w:hAnsi="Times New Roman" w:cs="Times New Roman"/>
          <w:sz w:val="26"/>
          <w:szCs w:val="26"/>
        </w:rPr>
        <w:t>ПП „НДПС“</w:t>
      </w:r>
    </w:p>
    <w:p w:rsidR="006B66E1" w:rsidRPr="0089683A" w:rsidRDefault="006B66E1" w:rsidP="00DC3F7D">
      <w:pPr>
        <w:rPr>
          <w:rFonts w:ascii="Times New Roman" w:hAnsi="Times New Roman" w:cs="Times New Roman"/>
          <w:sz w:val="26"/>
          <w:szCs w:val="26"/>
        </w:rPr>
      </w:pPr>
    </w:p>
    <w:p w:rsidR="006B66E1" w:rsidRPr="0089683A" w:rsidRDefault="006B66E1" w:rsidP="006B66E1">
      <w:pPr>
        <w:rPr>
          <w:rFonts w:ascii="Times New Roman" w:hAnsi="Times New Roman" w:cs="Times New Roman"/>
          <w:sz w:val="26"/>
          <w:szCs w:val="26"/>
        </w:rPr>
      </w:pPr>
      <w:r w:rsidRPr="0089683A">
        <w:rPr>
          <w:rFonts w:ascii="Times New Roman" w:hAnsi="Times New Roman" w:cs="Times New Roman"/>
          <w:sz w:val="26"/>
          <w:szCs w:val="26"/>
        </w:rPr>
        <w:t>Решението  подлежи на оспорване в тридневен срок от обявяването му пред Централната избирателна к</w:t>
      </w:r>
      <w:r w:rsidRPr="0089683A">
        <w:rPr>
          <w:rFonts w:ascii="Times New Roman" w:hAnsi="Times New Roman" w:cs="Times New Roman"/>
          <w:sz w:val="26"/>
          <w:szCs w:val="26"/>
        </w:rPr>
        <w:t>омисия по реда на чл. 88 от ИК.</w:t>
      </w:r>
    </w:p>
    <w:p w:rsidR="006B66E1" w:rsidRPr="0089683A" w:rsidRDefault="006B66E1" w:rsidP="006B66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68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6B66E1" w:rsidRPr="0089683A" w:rsidRDefault="006B66E1" w:rsidP="006B66E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68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89683A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6B66E1" w:rsidRPr="0089683A" w:rsidRDefault="006B66E1" w:rsidP="006B66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68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6B66E1" w:rsidRPr="0089683A" w:rsidRDefault="006B66E1" w:rsidP="006B66E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68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89683A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6B66E1" w:rsidRPr="0089683A" w:rsidRDefault="006B66E1" w:rsidP="006B66E1">
      <w:pPr>
        <w:rPr>
          <w:rFonts w:ascii="Times New Roman" w:hAnsi="Times New Roman" w:cs="Times New Roman"/>
          <w:sz w:val="26"/>
          <w:szCs w:val="26"/>
        </w:rPr>
      </w:pPr>
    </w:p>
    <w:sectPr w:rsidR="006B66E1" w:rsidRPr="0089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7D"/>
    <w:rsid w:val="000909DA"/>
    <w:rsid w:val="000A6213"/>
    <w:rsid w:val="000F459C"/>
    <w:rsid w:val="00186FC2"/>
    <w:rsid w:val="002B35C6"/>
    <w:rsid w:val="002D3393"/>
    <w:rsid w:val="00381368"/>
    <w:rsid w:val="005D1EB6"/>
    <w:rsid w:val="006B66E1"/>
    <w:rsid w:val="0089683A"/>
    <w:rsid w:val="009276D1"/>
    <w:rsid w:val="009A1366"/>
    <w:rsid w:val="00A70471"/>
    <w:rsid w:val="00BA0897"/>
    <w:rsid w:val="00BF5C5F"/>
    <w:rsid w:val="00C07E28"/>
    <w:rsid w:val="00DA7336"/>
    <w:rsid w:val="00DB6288"/>
    <w:rsid w:val="00DC3F7D"/>
    <w:rsid w:val="00E02578"/>
    <w:rsid w:val="00EC275B"/>
    <w:rsid w:val="00EE7347"/>
    <w:rsid w:val="00F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</cp:revision>
  <dcterms:created xsi:type="dcterms:W3CDTF">2019-09-25T16:20:00Z</dcterms:created>
  <dcterms:modified xsi:type="dcterms:W3CDTF">2019-09-25T16:47:00Z</dcterms:modified>
</cp:coreProperties>
</file>